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C5" w:rsidRPr="00B97125" w:rsidRDefault="00822FC5" w:rsidP="00822FC5">
      <w:pPr>
        <w:tabs>
          <w:tab w:val="left" w:pos="1815"/>
        </w:tabs>
        <w:jc w:val="both"/>
        <w:rPr>
          <w:rFonts w:ascii="Times New Roman" w:hAnsi="Times New Roman"/>
          <w:b/>
          <w:sz w:val="24"/>
          <w:szCs w:val="24"/>
        </w:rPr>
      </w:pPr>
      <w:r w:rsidRPr="00B97125">
        <w:rPr>
          <w:rFonts w:ascii="Times New Roman" w:hAnsi="Times New Roman"/>
          <w:b/>
          <w:sz w:val="24"/>
          <w:szCs w:val="24"/>
        </w:rPr>
        <w:t>Anykščių rajono savivaldybės gyventojų evakavimo ir priėmimo komisija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 Anykščių rajono savivaldybės administracijos direktoriaus įsakymu 2016 m. rugsėjo 29 d. Nr. 1-AĮ-712.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Komisijos pirmininkas – Audronius </w:t>
      </w:r>
      <w:proofErr w:type="spellStart"/>
      <w:r>
        <w:rPr>
          <w:rFonts w:ascii="Times New Roman" w:hAnsi="Times New Roman"/>
          <w:sz w:val="24"/>
          <w:szCs w:val="24"/>
        </w:rPr>
        <w:t>Gališanka</w:t>
      </w:r>
      <w:proofErr w:type="spellEnd"/>
      <w:r>
        <w:rPr>
          <w:rFonts w:ascii="Times New Roman" w:hAnsi="Times New Roman"/>
          <w:sz w:val="24"/>
          <w:szCs w:val="24"/>
        </w:rPr>
        <w:t>, Bendrojo ir ūkio skyriaus vedėjas.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Nariai: Vitalija </w:t>
      </w:r>
      <w:proofErr w:type="spellStart"/>
      <w:r>
        <w:rPr>
          <w:rFonts w:ascii="Times New Roman" w:hAnsi="Times New Roman"/>
          <w:sz w:val="24"/>
          <w:szCs w:val="24"/>
        </w:rPr>
        <w:t>Giriūnienė</w:t>
      </w:r>
      <w:proofErr w:type="spellEnd"/>
      <w:r>
        <w:rPr>
          <w:rFonts w:ascii="Times New Roman" w:hAnsi="Times New Roman"/>
          <w:sz w:val="24"/>
          <w:szCs w:val="24"/>
        </w:rPr>
        <w:t>, VŠĮ Anykščių rajono savivaldybės pirminės sveikatos priežiūros centro Greitosios medicinos pagalbos padalinio vadovė (deleguota),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Antanas </w:t>
      </w:r>
      <w:proofErr w:type="spellStart"/>
      <w:r>
        <w:rPr>
          <w:rFonts w:ascii="Times New Roman" w:hAnsi="Times New Roman"/>
          <w:sz w:val="24"/>
          <w:szCs w:val="24"/>
        </w:rPr>
        <w:t>Girskus</w:t>
      </w:r>
      <w:proofErr w:type="spellEnd"/>
      <w:r>
        <w:rPr>
          <w:rFonts w:ascii="Times New Roman" w:hAnsi="Times New Roman"/>
          <w:sz w:val="24"/>
          <w:szCs w:val="24"/>
        </w:rPr>
        <w:t>, Žemės ūkio skyriaus vyresnysis specialistas,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Audronė Savickienė, Viešųjų pirkimų ir turto skyriaus vedėja,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Algirdas Žalkauskas, Bendrojo ir ūkio skyriaus vyriausiasis specialistas,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Almantas Žvirblis, Bendrojo ir ūkio skyriaus ūkio reikalų specialistas.</w:t>
      </w: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</w:p>
    <w:p w:rsidR="00822FC5" w:rsidRDefault="00822FC5" w:rsidP="00822FC5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</w:p>
    <w:p w:rsidR="00260AE1" w:rsidRDefault="00260AE1">
      <w:bookmarkStart w:id="0" w:name="_GoBack"/>
      <w:bookmarkEnd w:id="0"/>
    </w:p>
    <w:sectPr w:rsidR="00260AE1" w:rsidSect="004310AF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C5"/>
    <w:rsid w:val="00260AE1"/>
    <w:rsid w:val="004310AF"/>
    <w:rsid w:val="008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C5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C5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2016-11-07T13:39:00Z</dcterms:created>
  <dcterms:modified xsi:type="dcterms:W3CDTF">2016-11-07T13:40:00Z</dcterms:modified>
</cp:coreProperties>
</file>