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5A" w:rsidRPr="000A285A" w:rsidRDefault="000A285A" w:rsidP="000A2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5A">
        <w:rPr>
          <w:rFonts w:ascii="Times New Roman" w:eastAsia="Times New Roman" w:hAnsi="Times New Roman" w:cs="Times New Roman"/>
          <w:b/>
          <w:bCs/>
          <w:sz w:val="27"/>
          <w:lang w:eastAsia="lt-LT"/>
        </w:rPr>
        <w:t>UAB „ANYKŠČIŲ VANDENYS“</w:t>
      </w:r>
    </w:p>
    <w:p w:rsidR="000A285A" w:rsidRPr="000A285A" w:rsidRDefault="00DD6694" w:rsidP="000A2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4" w:history="1">
        <w:r w:rsidR="000A285A" w:rsidRPr="000A285A">
          <w:rPr>
            <w:rFonts w:ascii="Times New Roman" w:eastAsia="Times New Roman" w:hAnsi="Times New Roman" w:cs="Times New Roman"/>
            <w:b/>
            <w:bCs/>
            <w:color w:val="000000"/>
            <w:sz w:val="27"/>
            <w:u w:val="single"/>
            <w:lang w:eastAsia="lt-LT"/>
          </w:rPr>
          <w:t>Geriamojo vandens tiekimo ir nuotekų tvarkymo kainos</w:t>
        </w:r>
      </w:hyperlink>
      <w:r w:rsidR="000A285A" w:rsidRPr="000A285A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0A285A" w:rsidRPr="000A285A" w:rsidRDefault="000A285A" w:rsidP="000A2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5A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0A285A" w:rsidRPr="000A285A" w:rsidRDefault="000A285A" w:rsidP="000A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Vadovaujantis Lietuvos Respublikos euro įvedimo Lietuvos Respublikoje įstatymu ir kitais norminiais teisės aktais, UAB „Anykščių vandenys“ perskaičiavo Anykščių rajono savivaldybės tarybos 2014 m. birželio 26 d. Nr. 1-TS-229 sprendimu nustatytas geriamojo vandens tiekimo, nuotekų tvarkymo bei pardavimo paslaugų kainas litais į eurus, kurios įsigaliojo nuo 2015 m. sausio 1 d.</w:t>
      </w:r>
    </w:p>
    <w:p w:rsidR="000A285A" w:rsidRPr="000A285A" w:rsidRDefault="000A285A" w:rsidP="000A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Gyventojams :</w:t>
      </w:r>
    </w:p>
    <w:p w:rsidR="000A285A" w:rsidRPr="000A285A" w:rsidRDefault="000A285A" w:rsidP="000A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Geriamojo vandens tiekimo ir nuotekų tvarkymo vartotojams, kuriems vanduo apskaitomas daugiabučio namo bute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1"/>
        <w:gridCol w:w="2055"/>
        <w:gridCol w:w="1714"/>
      </w:tblGrid>
      <w:tr w:rsidR="000A285A" w:rsidRPr="000A285A" w:rsidTr="000A285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Kaina be PVM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Kaina su PVM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 Geriamojo vandens tiekimas ir nuotekų tvarkymas,   iš to skaičiaus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3,10 €/m</w:t>
            </w:r>
            <w:r w:rsidRPr="000A285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lt-LT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3,75 €/m</w:t>
            </w:r>
            <w:r w:rsidRPr="000A28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 geriamojo vandens tiekimas      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1,17 €/m</w:t>
            </w:r>
            <w:r w:rsidRPr="000A285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lt-LT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1,41 €/m</w:t>
            </w:r>
            <w:r w:rsidRPr="000A28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 nuotekų tvarkymas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1,93 €/m</w:t>
            </w:r>
            <w:r w:rsidRPr="000A285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lt-LT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2,34 €/m</w:t>
            </w:r>
            <w:r w:rsidRPr="000A28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Pardavimo kaina daugiabučių namų gyventojams, kai apskaitos prietaisas priklauso vandens tiekėjui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1,06 €  butui      per mėnesį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1,28 € butui  per mėnesį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Pardavimo kaina daugiabučių namų gyventojams,  kai apskaitos prietaisas ne vandens tiekėjo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0,79 €  butui     per mėnesį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0,96 € butui  per mėnesį</w:t>
            </w:r>
          </w:p>
        </w:tc>
      </w:tr>
    </w:tbl>
    <w:p w:rsidR="000A285A" w:rsidRPr="000A285A" w:rsidRDefault="000A285A" w:rsidP="000A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Vartotojų grupei, atsiskaitančiai pagal daugiabučio namo įvade įrengtus apskaitos prietaisus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7"/>
        <w:gridCol w:w="1984"/>
        <w:gridCol w:w="1999"/>
      </w:tblGrid>
      <w:tr w:rsidR="000A285A" w:rsidRPr="000A285A" w:rsidTr="000A285A">
        <w:trPr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Kaina be PVM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Kaina su PVM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 Geriamojo vandens tiekimas ir nuotekų tvarkymas, iš to skaičiaus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2,82 €/m</w:t>
            </w:r>
            <w:r w:rsidRPr="000A285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lt-LT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3,41 €/m</w:t>
            </w:r>
            <w:r w:rsidRPr="000A28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 geriamojo vandens tiekimas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1,06 €/m</w:t>
            </w:r>
            <w:r w:rsidRPr="000A285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lt-LT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1,28 €/m</w:t>
            </w:r>
            <w:r w:rsidRPr="000A28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 nuotekų tvarkymas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1,76 €/m</w:t>
            </w:r>
            <w:r w:rsidRPr="000A285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lt-LT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2,13 €/m</w:t>
            </w:r>
            <w:r w:rsidRPr="000A28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Pardavimo kaina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3,06 € namui  per mėnesį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3,70 € namui  per mėnesį</w:t>
            </w:r>
          </w:p>
        </w:tc>
      </w:tr>
    </w:tbl>
    <w:p w:rsidR="000A285A" w:rsidRPr="000A285A" w:rsidRDefault="000A285A" w:rsidP="000A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Geriamojo vandens tiekimo ir nuotekų tvarkymo vartotojams, kuriems vanduo apskaitomas individualaus namo įvade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2"/>
        <w:gridCol w:w="2009"/>
        <w:gridCol w:w="1899"/>
      </w:tblGrid>
      <w:tr w:rsidR="000A285A" w:rsidRPr="000A285A" w:rsidTr="000A285A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Kaina be PVM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Kaina su PVM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 Geriamojo vandens tiekimas ir nuotekų tvarkymas,   iš to skaičiaus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2,82 €/m</w:t>
            </w:r>
            <w:r w:rsidRPr="000A285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lt-L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3,41 €/m</w:t>
            </w:r>
            <w:r w:rsidRPr="000A28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 geriamojo vandens tiekimas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1,06 €/m</w:t>
            </w:r>
            <w:r w:rsidRPr="000A285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lt-L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1,28 €/m</w:t>
            </w:r>
            <w:r w:rsidRPr="000A28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 nuotekų tvarkymas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1,76 €/m</w:t>
            </w:r>
            <w:r w:rsidRPr="000A285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lt-L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2,13 €/m</w:t>
            </w:r>
            <w:r w:rsidRPr="000A28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Pardavimo kaina individualių namų gyventojams,  kai apskaitos prietaisas priklauso vandens tiekėjui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0,72 € apskaitos prietaisui per mėnesį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 0,87 €  apskaitos prietaisui per </w:t>
            </w: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lastRenderedPageBreak/>
              <w:t>mėnesį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lastRenderedPageBreak/>
              <w:t> Pardavimo kaina individualių namų gyventojams,  kai apskaitos prietaisas ne  vandens tiekėjo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0,49 €  apskaitos prietaisui  per mėnesį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0,59 € apskaitos prietaisui     per mėnesį</w:t>
            </w:r>
          </w:p>
        </w:tc>
      </w:tr>
    </w:tbl>
    <w:p w:rsidR="000A285A" w:rsidRPr="000A285A" w:rsidRDefault="000A285A" w:rsidP="000A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 Nuotekų surinkimo mobiliomis transporto priemonėmis </w:t>
      </w: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2"/>
        <w:gridCol w:w="1858"/>
        <w:gridCol w:w="1335"/>
      </w:tblGrid>
      <w:tr w:rsidR="000A285A" w:rsidRPr="000A285A" w:rsidTr="000A285A">
        <w:trPr>
          <w:tblCellSpacing w:w="15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Kaina be PVM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Kaina su PVM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Nuotekų surinkimas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2,97 €/m</w:t>
            </w:r>
            <w:r w:rsidRPr="000A285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lt-LT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3,59 €/m</w:t>
            </w:r>
            <w:r w:rsidRPr="000A28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vertAlign w:val="superscript"/>
                <w:lang w:eastAsia="lt-LT"/>
              </w:rPr>
              <w:t>3    </w:t>
            </w:r>
          </w:p>
        </w:tc>
      </w:tr>
    </w:tbl>
    <w:p w:rsidR="000A285A" w:rsidRPr="000A285A" w:rsidRDefault="000A285A" w:rsidP="000A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Įmonėms:</w:t>
      </w:r>
    </w:p>
    <w:p w:rsidR="000A285A" w:rsidRPr="000A285A" w:rsidRDefault="000A285A" w:rsidP="000A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Geriamojo vandens tiekimo ir nuotekų tvarkymo abonentams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0"/>
        <w:gridCol w:w="3040"/>
      </w:tblGrid>
      <w:tr w:rsidR="000A285A" w:rsidRPr="000A285A" w:rsidTr="000A285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Kaina be PVM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 Geriamojo vandens tiekimas ir nuotekų tvarkymas,   iš to skaičiaus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2,92 €/m</w:t>
            </w:r>
            <w:r w:rsidRPr="000A28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 geriamojo vandens tiekimas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1,16 €/m</w:t>
            </w:r>
            <w:r w:rsidRPr="000A28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 nuotekų tvarkymas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1,76 €/m</w:t>
            </w:r>
            <w:r w:rsidRPr="000A28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 pardavimo kaina apskaitos prietaisui per mėnesį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 3,78 € </w:t>
            </w:r>
          </w:p>
        </w:tc>
      </w:tr>
    </w:tbl>
    <w:p w:rsidR="000A285A" w:rsidRPr="000A285A" w:rsidRDefault="000A285A" w:rsidP="000A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Geriamojo vandens tiekimo ir nuotekų tvarkymo abonentams, perkantiems vandenį patalpų šildymui ir karštam vandeniui ruošti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7"/>
        <w:gridCol w:w="2863"/>
      </w:tblGrid>
      <w:tr w:rsidR="000A285A" w:rsidRPr="000A285A" w:rsidTr="000A285A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Kaina be PVM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 Geriamojo vandens tiekimas ir nuotekų tvarkymas, iš to skaičiaus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2,82 €/m</w:t>
            </w:r>
            <w:r w:rsidRPr="000A28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 geriamojo vandens tiekimas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1,06 €/m</w:t>
            </w:r>
            <w:r w:rsidRPr="000A28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 nuotekų tvarkymas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1,76 €/m</w:t>
            </w:r>
            <w:r w:rsidRPr="000A28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</w:tr>
      <w:tr w:rsidR="000A285A" w:rsidRPr="000A285A" w:rsidTr="000A285A">
        <w:trPr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- pardavimo kaina apskaitos prietaisui per mėnesį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85A" w:rsidRPr="000A285A" w:rsidRDefault="000A285A" w:rsidP="000A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 3,78 € </w:t>
            </w:r>
          </w:p>
        </w:tc>
      </w:tr>
    </w:tbl>
    <w:p w:rsidR="000A285A" w:rsidRPr="000A285A" w:rsidRDefault="000A285A" w:rsidP="000A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285A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E55EA" w:rsidRDefault="004E55EA" w:rsidP="004E55EA">
      <w:pPr>
        <w:pStyle w:val="NormalWeb"/>
      </w:pPr>
      <w:r>
        <w:rPr>
          <w:rStyle w:val="Strong"/>
        </w:rPr>
        <w:t>UAB „Anykščių vandenys“ atlieka paslaugas</w:t>
      </w:r>
      <w:r>
        <w:t> </w:t>
      </w:r>
    </w:p>
    <w:p w:rsidR="004E55EA" w:rsidRDefault="004E55EA" w:rsidP="004E55EA">
      <w:pPr>
        <w:pStyle w:val="NormalWeb"/>
      </w:pPr>
      <w:r>
        <w:rPr>
          <w:rFonts w:ascii="Arial" w:hAnsi="Arial" w:cs="Arial"/>
        </w:rPr>
        <w:t>1. nuotekų ištraukimas iš nuotekų surinkimo šulinių</w:t>
      </w:r>
    </w:p>
    <w:p w:rsidR="004E55EA" w:rsidRDefault="004E55EA" w:rsidP="004E55EA">
      <w:pPr>
        <w:pStyle w:val="NormalWeb"/>
      </w:pPr>
      <w:r>
        <w:rPr>
          <w:rFonts w:ascii="Arial" w:hAnsi="Arial" w:cs="Arial"/>
        </w:rPr>
        <w:t>2. lauko tualetų išsiurbimas ir praplovimas</w:t>
      </w:r>
    </w:p>
    <w:p w:rsidR="004E55EA" w:rsidRDefault="004E55EA" w:rsidP="004E55EA">
      <w:pPr>
        <w:pStyle w:val="NormalWeb"/>
      </w:pPr>
      <w:r>
        <w:rPr>
          <w:rFonts w:ascii="Arial" w:hAnsi="Arial" w:cs="Arial"/>
        </w:rPr>
        <w:t>3. nuotekų tinklo praplovimas</w:t>
      </w:r>
    </w:p>
    <w:p w:rsidR="004E55EA" w:rsidRDefault="004E55EA" w:rsidP="004E55EA">
      <w:pPr>
        <w:pStyle w:val="NormalWeb"/>
      </w:pPr>
      <w:r>
        <w:rPr>
          <w:rFonts w:ascii="Arial" w:hAnsi="Arial" w:cs="Arial"/>
        </w:rPr>
        <w:t>4. drenažo tinklo praplovimas</w:t>
      </w:r>
    </w:p>
    <w:p w:rsidR="004E55EA" w:rsidRDefault="004E55EA" w:rsidP="004E55EA">
      <w:pPr>
        <w:pStyle w:val="NormalWeb"/>
      </w:pPr>
      <w:r>
        <w:rPr>
          <w:rFonts w:ascii="Arial" w:hAnsi="Arial" w:cs="Arial"/>
        </w:rPr>
        <w:t xml:space="preserve"> Informacija suteikiama tel: </w:t>
      </w:r>
      <w:r>
        <w:rPr>
          <w:rStyle w:val="Strong"/>
          <w:rFonts w:ascii="Arial" w:hAnsi="Arial" w:cs="Arial"/>
        </w:rPr>
        <w:t>8 650 16 057</w:t>
      </w:r>
    </w:p>
    <w:p w:rsidR="00B73563" w:rsidRDefault="00B73563"/>
    <w:sectPr w:rsidR="00B73563" w:rsidSect="00A558E1">
      <w:pgSz w:w="12240" w:h="15840" w:code="1"/>
      <w:pgMar w:top="1134" w:right="567" w:bottom="1134" w:left="1701" w:header="0" w:footer="0" w:gutter="0"/>
      <w:cols w:space="1296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A285A"/>
    <w:rsid w:val="000136D3"/>
    <w:rsid w:val="000162CB"/>
    <w:rsid w:val="000A285A"/>
    <w:rsid w:val="000E4FB0"/>
    <w:rsid w:val="002D4C9B"/>
    <w:rsid w:val="002E0702"/>
    <w:rsid w:val="0031752F"/>
    <w:rsid w:val="00360E95"/>
    <w:rsid w:val="00411D82"/>
    <w:rsid w:val="0041320F"/>
    <w:rsid w:val="004B5CAE"/>
    <w:rsid w:val="004E55EA"/>
    <w:rsid w:val="005A107A"/>
    <w:rsid w:val="006028BC"/>
    <w:rsid w:val="0072656F"/>
    <w:rsid w:val="00786B48"/>
    <w:rsid w:val="00920C7C"/>
    <w:rsid w:val="00945379"/>
    <w:rsid w:val="009A24F5"/>
    <w:rsid w:val="00A549BB"/>
    <w:rsid w:val="00A54CE7"/>
    <w:rsid w:val="00A558E1"/>
    <w:rsid w:val="00B25C7A"/>
    <w:rsid w:val="00B4243D"/>
    <w:rsid w:val="00B73563"/>
    <w:rsid w:val="00C40BCA"/>
    <w:rsid w:val="00C87829"/>
    <w:rsid w:val="00D14B54"/>
    <w:rsid w:val="00DC6D5F"/>
    <w:rsid w:val="00DD6694"/>
    <w:rsid w:val="00E10FFF"/>
    <w:rsid w:val="00EB15C4"/>
    <w:rsid w:val="00F57060"/>
    <w:rsid w:val="00FB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A2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8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8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yksciuvandenys.lt/files/Kainu%20lente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2092</Words>
  <Characters>1194</Characters>
  <Application>Microsoft Office Word</Application>
  <DocSecurity>0</DocSecurity>
  <Lines>9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5</cp:revision>
  <dcterms:created xsi:type="dcterms:W3CDTF">2016-07-29T12:44:00Z</dcterms:created>
  <dcterms:modified xsi:type="dcterms:W3CDTF">2016-07-29T12:48:00Z</dcterms:modified>
</cp:coreProperties>
</file>