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9" w:rsidRPr="00870B19" w:rsidRDefault="00870B19" w:rsidP="0087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seniūnijų gyventojams tiekiamo šalto vandens kainos subsidijavimo</w:t>
      </w:r>
      <w:r w:rsidRPr="00870B1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Anykščių rajono savivaldybės taryba  2014 m. spalio 30 d. sprendimu Nr. 1-TS-382 nusprendžia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pakeisti Anykščių rajono savivaldybės tarybos 2007 m. gegužės 31 d. sprendimo Nr. TS-202 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,,Dėl seniūnijų gyventojams tiekiamo šalto vandens kainos subsidijavimo'' 1 punktą ir išdėstyti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jį taip: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Taikyti Anykščių rajono seniūnijų gyventojams 0,29 EUR (1,00 Lt ) dydžio kainos subsidiją 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skaičiuojant nuo kiekvieno suvartoto kubinio metro vandens kainos (be PVM) nustatytos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Anykščių rajono  savivaldybės tarybos sprendimu.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sprendimas įsigalioja euro įvedimo Lietuvos Respublikoje dieną.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Kainos subsidija netaikoma tų  seniūnijų  gyventojams, kuriems vanduo tiekiamas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įrengus nugeležinimo įrenginius:</w:t>
      </w:r>
    </w:p>
    <w:p w:rsidR="00870B19" w:rsidRPr="00870B19" w:rsidRDefault="00870B19" w:rsidP="0087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52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680"/>
        <w:gridCol w:w="2166"/>
      </w:tblGrid>
      <w:tr w:rsidR="00870B19" w:rsidRPr="00870B19" w:rsidTr="00870B19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b/>
                <w:bCs/>
                <w:sz w:val="20"/>
                <w:lang w:eastAsia="lt-LT"/>
              </w:rPr>
              <w:t xml:space="preserve">Seniūnijos pavadinimas    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b/>
                <w:bCs/>
                <w:sz w:val="20"/>
                <w:lang w:eastAsia="lt-LT"/>
              </w:rPr>
              <w:t>Gyvenvietės pavadinimas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b/>
                <w:bCs/>
                <w:sz w:val="20"/>
                <w:lang w:eastAsia="lt-LT"/>
              </w:rPr>
              <w:t>Nuo kada netaikoma</w:t>
            </w:r>
            <w:r w:rsidRPr="00870B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       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Anykščių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N.Elmininkai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2011-07-01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Ažuožeriai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2012-10-01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Andrioniškio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Andrioniškis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2008-12-01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Debeikių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Debeikiai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2008-12-01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Leliūnai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Kavarsko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Janušava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Svirnų II kaimas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2014-01-01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Kavarskas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2013-12-01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Kurklių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Kurkliai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2009-11-01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Staškūniškis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2013-02-01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Skiemonių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Katlėriai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Skiemonys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Mačionys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Svėdasų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Auleliai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2014-09-01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Daujočiai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2014-09-01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Svėdasai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2015-04-01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Traupio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Traupis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2013-02-01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 Troškûnų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Surdegis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2011-12-01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Raguvėlė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2008-02-01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Troškūnai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2015-10-01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Smėlynė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2015-10-01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Vaidlonys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2015-10-01</w:t>
            </w:r>
          </w:p>
        </w:tc>
      </w:tr>
      <w:tr w:rsidR="00870B19" w:rsidRPr="00870B19" w:rsidTr="00870B19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Viešintų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Viešintos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B19" w:rsidRPr="00870B19" w:rsidRDefault="00870B19" w:rsidP="0087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2008-02-01</w:t>
            </w:r>
          </w:p>
        </w:tc>
      </w:tr>
    </w:tbl>
    <w:p w:rsidR="00870B19" w:rsidRPr="00870B19" w:rsidRDefault="00870B19" w:rsidP="0087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B1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73563" w:rsidRDefault="00B73563"/>
    <w:sectPr w:rsidR="00B73563" w:rsidSect="00A558E1">
      <w:pgSz w:w="12240" w:h="15840" w:code="1"/>
      <w:pgMar w:top="1134" w:right="567" w:bottom="1134" w:left="1701" w:header="0" w:footer="0" w:gutter="0"/>
      <w:cols w:space="1296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0B19"/>
    <w:rsid w:val="000136D3"/>
    <w:rsid w:val="000162CB"/>
    <w:rsid w:val="000E4FB0"/>
    <w:rsid w:val="002D4C9B"/>
    <w:rsid w:val="002E0702"/>
    <w:rsid w:val="0031752F"/>
    <w:rsid w:val="00360E95"/>
    <w:rsid w:val="00411D82"/>
    <w:rsid w:val="0041320F"/>
    <w:rsid w:val="004B5CAE"/>
    <w:rsid w:val="005A107A"/>
    <w:rsid w:val="0072656F"/>
    <w:rsid w:val="00786B48"/>
    <w:rsid w:val="00870B19"/>
    <w:rsid w:val="00920C7C"/>
    <w:rsid w:val="00945379"/>
    <w:rsid w:val="009A24F5"/>
    <w:rsid w:val="00A549BB"/>
    <w:rsid w:val="00A54CE7"/>
    <w:rsid w:val="00A558E1"/>
    <w:rsid w:val="00B25C7A"/>
    <w:rsid w:val="00B4243D"/>
    <w:rsid w:val="00B73563"/>
    <w:rsid w:val="00C40BCA"/>
    <w:rsid w:val="00C87829"/>
    <w:rsid w:val="00D14B54"/>
    <w:rsid w:val="00D70A18"/>
    <w:rsid w:val="00DC6D5F"/>
    <w:rsid w:val="00E10FFF"/>
    <w:rsid w:val="00EB15C4"/>
    <w:rsid w:val="00F57060"/>
    <w:rsid w:val="00FB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70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0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0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dcterms:created xsi:type="dcterms:W3CDTF">2016-07-29T12:47:00Z</dcterms:created>
  <dcterms:modified xsi:type="dcterms:W3CDTF">2016-07-29T12:47:00Z</dcterms:modified>
</cp:coreProperties>
</file>