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EE" w:rsidRPr="000153F6" w:rsidRDefault="000153F6" w:rsidP="000153F6">
      <w:pPr>
        <w:ind w:left="7776" w:firstLine="1296"/>
        <w:rPr>
          <w:b/>
          <w:szCs w:val="24"/>
          <w:lang w:eastAsia="lt-LT"/>
        </w:rPr>
      </w:pPr>
      <w:bookmarkStart w:id="0" w:name="_GoBack"/>
      <w:bookmarkEnd w:id="0"/>
      <w:r>
        <w:rPr>
          <w:szCs w:val="24"/>
        </w:rPr>
        <w:t>P</w:t>
      </w:r>
      <w:r w:rsidR="000174AD">
        <w:rPr>
          <w:szCs w:val="24"/>
        </w:rPr>
        <w:t>ATVIRTINTA</w:t>
      </w:r>
    </w:p>
    <w:p w:rsidR="00B77FEE" w:rsidRDefault="000174AD">
      <w:pPr>
        <w:ind w:left="7776" w:firstLine="1296"/>
        <w:rPr>
          <w:szCs w:val="24"/>
        </w:rPr>
      </w:pPr>
      <w:r>
        <w:rPr>
          <w:szCs w:val="24"/>
        </w:rPr>
        <w:t xml:space="preserve">Anykščių rajono savivaldybės tarybos </w:t>
      </w:r>
    </w:p>
    <w:p w:rsidR="00B77FEE" w:rsidRDefault="000174AD">
      <w:pPr>
        <w:ind w:left="9072"/>
        <w:rPr>
          <w:szCs w:val="24"/>
        </w:rPr>
      </w:pPr>
      <w:r>
        <w:rPr>
          <w:szCs w:val="24"/>
        </w:rPr>
        <w:t xml:space="preserve">2016 m. lapkričio 24 d.  sprendimu Nr. 1-TS-311 </w:t>
      </w:r>
    </w:p>
    <w:p w:rsidR="00B77FEE" w:rsidRDefault="000174AD">
      <w:pPr>
        <w:ind w:left="7776" w:firstLine="1296"/>
        <w:rPr>
          <w:szCs w:val="24"/>
        </w:rPr>
      </w:pPr>
      <w:r>
        <w:rPr>
          <w:szCs w:val="24"/>
        </w:rPr>
        <w:t xml:space="preserve">(Anykščių rajono savivaldybės tarybos </w:t>
      </w:r>
    </w:p>
    <w:p w:rsidR="00B77FEE" w:rsidRDefault="000174AD">
      <w:pPr>
        <w:ind w:left="9072"/>
        <w:rPr>
          <w:szCs w:val="24"/>
        </w:rPr>
      </w:pPr>
      <w:r>
        <w:rPr>
          <w:szCs w:val="24"/>
        </w:rPr>
        <w:t xml:space="preserve">2017 m. kovo 30 d.  sprendimo Nr. 1-TS-132 redakcija) </w:t>
      </w:r>
    </w:p>
    <w:p w:rsidR="00B77FEE" w:rsidRDefault="00B77FEE">
      <w:pPr>
        <w:spacing w:line="276" w:lineRule="auto"/>
        <w:ind w:left="9072"/>
        <w:rPr>
          <w:szCs w:val="24"/>
        </w:rPr>
      </w:pPr>
    </w:p>
    <w:p w:rsidR="00B77FEE" w:rsidRDefault="000174AD">
      <w:pPr>
        <w:spacing w:line="360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RAJONO SAVIVALDYBĖS  ĮMOKOS UŽ KOMUNALINIŲ ATLIEKŲ SURINKIMĄ IŠ ATLIEKŲ TURĖTOJŲ IR ATLIEKŲ TVARKYMĄ DYDŽIAI</w:t>
      </w:r>
    </w:p>
    <w:p w:rsidR="00B77FEE" w:rsidRDefault="000174AD">
      <w:pPr>
        <w:spacing w:line="360" w:lineRule="auto"/>
        <w:ind w:firstLine="6946"/>
        <w:rPr>
          <w:i/>
          <w:sz w:val="20"/>
          <w:lang w:eastAsia="lt-LT"/>
        </w:rPr>
      </w:pPr>
      <w:r>
        <w:rPr>
          <w:i/>
          <w:color w:val="000000"/>
          <w:sz w:val="20"/>
          <w:lang w:eastAsia="lt-LT"/>
        </w:rPr>
        <w:t>1</w:t>
      </w:r>
      <w:r>
        <w:rPr>
          <w:i/>
          <w:color w:val="000000"/>
          <w:sz w:val="20"/>
        </w:rPr>
        <w:t>lentelė. Įmokos už komunalinių atliekų surinkimą iš atliekų turėtojų ir atliekų tvarkymą dydžiai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693"/>
        <w:gridCol w:w="1276"/>
        <w:gridCol w:w="2552"/>
        <w:gridCol w:w="1275"/>
        <w:gridCol w:w="1276"/>
      </w:tblGrid>
      <w:tr w:rsidR="00B77FEE">
        <w:trPr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77FEE" w:rsidRDefault="000174A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Nekilnojamojo turto objektų</w:t>
            </w:r>
            <w:r>
              <w:rPr>
                <w:szCs w:val="24"/>
                <w:lang w:eastAsia="lt-LT"/>
              </w:rPr>
              <w:t>**</w:t>
            </w:r>
            <w:r>
              <w:rPr>
                <w:szCs w:val="24"/>
              </w:rPr>
              <w:t xml:space="preserve"> kategorijos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Įmokos pastovioji dalis</w:t>
            </w:r>
          </w:p>
        </w:tc>
        <w:tc>
          <w:tcPr>
            <w:tcW w:w="3827" w:type="dxa"/>
            <w:gridSpan w:val="2"/>
            <w:vAlign w:val="center"/>
          </w:tcPr>
          <w:p w:rsidR="00B77FEE" w:rsidRDefault="000174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Įmokos kintamoji dalis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Metinė įmoka iš viso, Eur</w:t>
            </w:r>
          </w:p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 PVM</w:t>
            </w:r>
          </w:p>
        </w:tc>
      </w:tr>
      <w:tr w:rsidR="00B77FEE">
        <w:trPr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Įmokos administravimo parametras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Dydis, Eur/metus</w:t>
            </w:r>
          </w:p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 PVM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Įmokos administravimo parametras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Dydis , Eur/metus</w:t>
            </w:r>
          </w:p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 PVM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Gyvenamosios paskirties* objektai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77FEE" w:rsidRDefault="00B77FEE">
            <w:pPr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Anykščių, Kavarsko, Troškūnų miestuose, Svėdasų mslt., Naujųjų Elmininkų, Smėlynės, Vaidlonių  kaimuose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Gyventojas</w:t>
            </w:r>
            <w:r>
              <w:rPr>
                <w:szCs w:val="24"/>
                <w:lang w:eastAsia="lt-LT"/>
              </w:rPr>
              <w:t>***</w:t>
            </w:r>
            <w:r>
              <w:rPr>
                <w:szCs w:val="24"/>
              </w:rPr>
              <w:t>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10,66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gyventojui</w:t>
            </w:r>
            <w:r>
              <w:rPr>
                <w:szCs w:val="24"/>
                <w:lang w:eastAsia="lt-LT"/>
              </w:rPr>
              <w:t>***</w:t>
            </w:r>
            <w:r>
              <w:rPr>
                <w:szCs w:val="24"/>
              </w:rPr>
              <w:t>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21,40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Kitose Anykščių raj. gyvenamosiose vietovėse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Gyventojas</w:t>
            </w:r>
            <w:r>
              <w:rPr>
                <w:szCs w:val="24"/>
                <w:lang w:eastAsia="lt-LT"/>
              </w:rPr>
              <w:t>***</w:t>
            </w:r>
            <w:r>
              <w:rPr>
                <w:szCs w:val="24"/>
              </w:rPr>
              <w:t>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10,66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gyventojui</w:t>
            </w:r>
            <w:r>
              <w:rPr>
                <w:szCs w:val="24"/>
                <w:lang w:eastAsia="lt-LT"/>
              </w:rPr>
              <w:t>***</w:t>
            </w:r>
            <w:r>
              <w:rPr>
                <w:szCs w:val="24"/>
              </w:rPr>
              <w:t>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18,72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Viešbučių paskirties*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Viešbučių paskirties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0,22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0,41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 xml:space="preserve">2.2. 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Viešbučių paskirties objektai atleisti nuo kintamosios DVĮ dedamosios mokėjimo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Administracinės paskirties*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Administracinės paskirties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0,15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Administracinės paskirties objektai atleisti nuo kintamosios DVĮ dedamosios mokėjimo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Prekybos paskirties* objektai</w:t>
            </w:r>
          </w:p>
        </w:tc>
        <w:tc>
          <w:tcPr>
            <w:tcW w:w="2693" w:type="dxa"/>
            <w:shd w:val="clear" w:color="auto" w:fill="auto"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 xml:space="preserve">Prekybos paskirties objektai </w:t>
            </w:r>
            <w:r>
              <w:rPr>
                <w:b/>
                <w:szCs w:val="24"/>
              </w:rPr>
              <w:t>(</w:t>
            </w:r>
            <w:r>
              <w:rPr>
                <w:szCs w:val="24"/>
              </w:rPr>
              <w:t>plotas iki 100 kv.m.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0,34</w:t>
            </w:r>
          </w:p>
        </w:tc>
      </w:tr>
      <w:tr w:rsidR="00B77FEE">
        <w:tc>
          <w:tcPr>
            <w:tcW w:w="709" w:type="dxa"/>
            <w:shd w:val="clear" w:color="auto" w:fill="auto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 xml:space="preserve">Prekybos paskirties objektai (plotas iki 100 kv.m.) atleisti nuo kintamosios DVĮ dedamosios </w:t>
            </w:r>
            <w:r>
              <w:rPr>
                <w:szCs w:val="24"/>
              </w:rPr>
              <w:lastRenderedPageBreak/>
              <w:t>mokėjimo</w:t>
            </w:r>
          </w:p>
        </w:tc>
        <w:tc>
          <w:tcPr>
            <w:tcW w:w="2693" w:type="dxa"/>
            <w:shd w:val="clear" w:color="auto" w:fill="auto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5103" w:type="dxa"/>
            <w:shd w:val="clear" w:color="auto" w:fill="auto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 xml:space="preserve">Prekybos paskirties objektai </w:t>
            </w:r>
            <w:r>
              <w:rPr>
                <w:b/>
                <w:szCs w:val="24"/>
              </w:rPr>
              <w:t>(</w:t>
            </w:r>
            <w:r>
              <w:rPr>
                <w:szCs w:val="24"/>
              </w:rPr>
              <w:t>plotas daugiau 100 kv.m.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0,61</w:t>
            </w:r>
          </w:p>
        </w:tc>
      </w:tr>
      <w:tr w:rsidR="00B77FEE">
        <w:tc>
          <w:tcPr>
            <w:tcW w:w="709" w:type="dxa"/>
            <w:shd w:val="clear" w:color="auto" w:fill="auto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5103" w:type="dxa"/>
            <w:shd w:val="clear" w:color="auto" w:fill="auto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Prekybos paskirties objektai (plotas daugiau 100 kv.m.) atleisti nuo kintamosios DVĮ dedamosios mokėjimo</w:t>
            </w:r>
          </w:p>
        </w:tc>
        <w:tc>
          <w:tcPr>
            <w:tcW w:w="2693" w:type="dxa"/>
            <w:shd w:val="clear" w:color="auto" w:fill="auto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Paslaugų paskirties*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Paslaugų paskirties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0,41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0,77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Paslaugų paskirties objektai atleisti nuo kintamosios DVĮ dedamosios mokėjimo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Maitinimo paskirties*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Maitinimo paskirties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0,47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0,88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Maitinimo paskirties objektai atleisti nuo kintamosios DVĮ dedamosios mokėjimo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Transporto paskirties*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7.1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Transporto paskirties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0,09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7.2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Transporto paskirties objektai atleisti nuo kintamosios DVĮ dedamosios mokėjimo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Garažų paskirties*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8.1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Garažų paskirties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8.2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Garažų paskirties objektai atleisti nuo kintamosios DVĮ dedamosios mokėjimo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Gamybos, pramonės paskirties*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9.1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Gamybos, pramonės paskirties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  <w:p w:rsidR="00B77FEE" w:rsidRDefault="000174AD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(iki 2000 kv.m)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0,09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9.2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 xml:space="preserve">Gamybos, pramonės paskirties objektai atleisti </w:t>
            </w:r>
            <w:r>
              <w:rPr>
                <w:szCs w:val="24"/>
              </w:rPr>
              <w:lastRenderedPageBreak/>
              <w:t>nuo kintamosios DVĮ dedamosios mokėjimo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Sandėliavimo paskirties*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  <w:p w:rsidR="00B77FEE" w:rsidRDefault="000174AD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(iki 2000 kv.m)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Kultūros paskirties*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11.1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Kultūros paskirties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0,21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11.2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Kultūros paskirties objektai atleisti nuo kintamosios DVĮ dedamosios mokėjimo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Mokslo paskirties*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12.1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Mokslo paskirties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0,09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0,17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12.2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Mokslo paskirties objektai atleisti nuo kintamosios DVĮ dedamosios mokėjimo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Gydymo paskirties*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13.1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Gydymo paskirties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0,23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13.2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Gydymo paskirties objektai atleisti nuo kintamosios DVĮ dedamosios mokėjimo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Poilsio paskirties*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14.1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Poilsio paskirties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0,39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0,74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14.2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Poilsio paskirties objektai atleisti nuo kintamosios DVĮ dedamosios mokėjimo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Sporto paskirties*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15.1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Sporto paskirties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0,13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0,24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15.2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Sporto paskirties objektai atleisti nuo kintamosios DVĮ dedamosios mokėjimo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Specialiosios paskirties*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16.1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Specialiosios paskirties objektai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0,10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 xml:space="preserve">Susikaupimo norma </w:t>
            </w:r>
            <w:r>
              <w:rPr>
                <w:szCs w:val="24"/>
              </w:rPr>
              <w:lastRenderedPageBreak/>
              <w:t>plotas kv. m/metus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0,19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16.2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Specialiosios paskirties objektai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atleisti nuo kintamosios DVĮ dedamosios mokėjimo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103" w:type="dxa"/>
            <w:shd w:val="clear" w:color="auto" w:fill="auto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Žemės ūkio paskirties</w:t>
            </w:r>
            <w:r>
              <w:rPr>
                <w:szCs w:val="24"/>
                <w:vertAlign w:val="superscript"/>
              </w:rPr>
              <w:t>*</w:t>
            </w:r>
            <w:r>
              <w:rPr>
                <w:szCs w:val="24"/>
              </w:rPr>
              <w:t xml:space="preserve"> objektai</w:t>
            </w:r>
          </w:p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(ūkio, fermų ir kt. pastatai naudojami žemės ūkio veiklai)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(iki 2000 kv.m)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 xml:space="preserve">Susikaupimo norma plotas kv. m/metus </w:t>
            </w:r>
          </w:p>
          <w:p w:rsidR="00B77FEE" w:rsidRDefault="000174AD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(iki 2000 kv.m)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</w:tr>
      <w:tr w:rsidR="00B77FEE">
        <w:tc>
          <w:tcPr>
            <w:tcW w:w="709" w:type="dxa"/>
            <w:shd w:val="clear" w:color="auto" w:fill="auto"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Kiti objektai naudojami kita paskirtimi* (išskyrus sodų ir religinės paskirties pastatus)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77FEE" w:rsidRDefault="00B77FEE">
            <w:pPr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B77FEE">
            <w:pPr>
              <w:jc w:val="center"/>
              <w:rPr>
                <w:szCs w:val="24"/>
              </w:rPr>
            </w:pPr>
          </w:p>
        </w:tc>
      </w:tr>
      <w:tr w:rsidR="00B77FEE">
        <w:tc>
          <w:tcPr>
            <w:tcW w:w="709" w:type="dxa"/>
            <w:shd w:val="clear" w:color="auto" w:fill="auto"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18.1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Kiti objektai naudojami kita paskirtimi (išskyrus sodų ir religinės paskirties pastatus)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  <w:tc>
          <w:tcPr>
            <w:tcW w:w="2552" w:type="dxa"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Susikaupimo norma plotas kv. m/metus</w:t>
            </w:r>
          </w:p>
          <w:p w:rsidR="00B77FEE" w:rsidRDefault="000174AD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(iki 2000 kv.m)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0,21</w:t>
            </w:r>
          </w:p>
        </w:tc>
      </w:tr>
      <w:tr w:rsidR="00B77FEE">
        <w:tc>
          <w:tcPr>
            <w:tcW w:w="709" w:type="dxa"/>
            <w:shd w:val="clear" w:color="auto" w:fill="auto"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18.2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Kiti objektai naudojami kita paskirtimi (išskyrus sodų ir religinės paskirties pastatus) atleisti nuo kintamosios DVĮ dedamosios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mokėjimo</w:t>
            </w:r>
          </w:p>
        </w:tc>
        <w:tc>
          <w:tcPr>
            <w:tcW w:w="2693" w:type="dxa"/>
            <w:shd w:val="clear" w:color="auto" w:fill="auto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Plotas kv. m/metus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B77FEE">
        <w:tc>
          <w:tcPr>
            <w:tcW w:w="709" w:type="dxa"/>
            <w:shd w:val="clear" w:color="auto" w:fill="auto"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Atliekų turėtojai, kurie nėra susieti su konkrečiu nekilnojamojo turto objektu (vienkartinių renginių apmokestinimas ir pan. 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Konteinerių skaičius, tūris ir ištuštinimų skaičius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</w:rPr>
              <w:t>*</w:t>
            </w:r>
            <w:r>
              <w:rPr>
                <w:szCs w:val="24"/>
                <w:lang w:eastAsia="lt-LT"/>
              </w:rPr>
              <w:t>***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B77FEE" w:rsidRDefault="00B77FEE">
      <w:pPr>
        <w:rPr>
          <w:szCs w:val="24"/>
          <w:lang w:eastAsia="lt-LT"/>
        </w:rPr>
      </w:pPr>
    </w:p>
    <w:p w:rsidR="00B77FEE" w:rsidRDefault="000174AD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>Pastaba:</w:t>
      </w:r>
    </w:p>
    <w:p w:rsidR="00B77FEE" w:rsidRDefault="000174AD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>*</w:t>
      </w:r>
      <w:r>
        <w:rPr>
          <w:bCs/>
          <w:sz w:val="20"/>
        </w:rPr>
        <w:t xml:space="preserve"> Nekilnojamojo turto paskirtis – </w:t>
      </w:r>
      <w:r>
        <w:rPr>
          <w:sz w:val="20"/>
        </w:rPr>
        <w:t>teisės aktais leidžiama, nuosavybės dokumentuose nurodyta arba faktiškai vykdoma teisėta viena ar keletas veiklos rūšių, vykdomų nekilnojamojo turto objektuose.</w:t>
      </w:r>
    </w:p>
    <w:p w:rsidR="00B77FEE" w:rsidRDefault="000174AD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>**</w:t>
      </w:r>
      <w:r>
        <w:rPr>
          <w:bCs/>
          <w:sz w:val="20"/>
        </w:rPr>
        <w:t xml:space="preserve"> Nekilnojamojo turto objektai </w:t>
      </w:r>
      <w:r>
        <w:rPr>
          <w:sz w:val="20"/>
        </w:rPr>
        <w:t>– pastatai su priklausiniais ir (ar) priskirtais naudoti žemės sklypais ar be jų, kitos patalpos, nepaisant jų registracijos nekilnojamojo turto registre.</w:t>
      </w:r>
    </w:p>
    <w:p w:rsidR="00B77FEE" w:rsidRDefault="000174AD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>*** Deklaruojantis gyvenamąją vietą savivaldybės teritorijoje.</w:t>
      </w:r>
    </w:p>
    <w:p w:rsidR="00B77FEE" w:rsidRDefault="000174AD">
      <w:pPr>
        <w:rPr>
          <w:sz w:val="20"/>
          <w:lang w:eastAsia="lt-LT"/>
        </w:rPr>
      </w:pPr>
      <w:r>
        <w:rPr>
          <w:sz w:val="20"/>
          <w:lang w:eastAsia="lt-LT"/>
        </w:rPr>
        <w:t>**** Pateikiama 2 lentelėje.</w:t>
      </w:r>
    </w:p>
    <w:p w:rsidR="00B77FEE" w:rsidRDefault="000174AD">
      <w:pPr>
        <w:ind w:firstLine="795"/>
        <w:jc w:val="center"/>
        <w:rPr>
          <w:i/>
          <w:sz w:val="20"/>
        </w:rPr>
      </w:pPr>
      <w:r>
        <w:rPr>
          <w:i/>
          <w:sz w:val="20"/>
        </w:rPr>
        <w:t>2 lentelė. Konteinerių ištuštinimo įkainiai, EUR/ištuštinimas</w:t>
      </w:r>
    </w:p>
    <w:tbl>
      <w:tblPr>
        <w:tblW w:w="8913" w:type="dxa"/>
        <w:tblInd w:w="1401" w:type="dxa"/>
        <w:tblLook w:val="04A0" w:firstRow="1" w:lastRow="0" w:firstColumn="1" w:lastColumn="0" w:noHBand="0" w:noVBand="1"/>
      </w:tblPr>
      <w:tblGrid>
        <w:gridCol w:w="692"/>
        <w:gridCol w:w="3402"/>
        <w:gridCol w:w="4819"/>
      </w:tblGrid>
      <w:tr w:rsidR="00B77FEE">
        <w:trPr>
          <w:trHeight w:val="5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Konteinerio tūris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Konteinerio ištuštinimo kaina, Eur su PVM</w:t>
            </w:r>
          </w:p>
        </w:tc>
      </w:tr>
      <w:tr w:rsidR="00B77FEE">
        <w:trPr>
          <w:trHeight w:val="2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120 litrų tūrio konteineris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EE" w:rsidRDefault="000174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2,80</w:t>
            </w:r>
          </w:p>
        </w:tc>
      </w:tr>
      <w:tr w:rsidR="00B77FEE">
        <w:trPr>
          <w:trHeight w:val="2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 xml:space="preserve">140 litrų tūrio konteineris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EE" w:rsidRDefault="000174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3,26</w:t>
            </w:r>
          </w:p>
        </w:tc>
      </w:tr>
      <w:tr w:rsidR="00B77FEE">
        <w:trPr>
          <w:trHeight w:val="2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240 litrų tūrio konteineris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EE" w:rsidRDefault="000174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5,59</w:t>
            </w:r>
          </w:p>
        </w:tc>
      </w:tr>
      <w:tr w:rsidR="00B77FEE">
        <w:trPr>
          <w:trHeight w:val="2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750 litrų tūrio konteineris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EE" w:rsidRDefault="000174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17,48</w:t>
            </w:r>
          </w:p>
        </w:tc>
      </w:tr>
      <w:tr w:rsidR="00B77FEE">
        <w:trPr>
          <w:trHeight w:val="2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770 litrų tūrio konteineris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EE" w:rsidRDefault="000174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17,94</w:t>
            </w:r>
          </w:p>
        </w:tc>
      </w:tr>
      <w:tr w:rsidR="00B77FEE">
        <w:trPr>
          <w:trHeight w:val="2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1000 litrų tūrio konteineris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EE" w:rsidRDefault="000174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23,30</w:t>
            </w:r>
          </w:p>
        </w:tc>
      </w:tr>
      <w:tr w:rsidR="00B77FEE">
        <w:trPr>
          <w:trHeight w:val="2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1100 litrų tūrio konteineris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FEE" w:rsidRDefault="000174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25,63</w:t>
            </w:r>
          </w:p>
        </w:tc>
      </w:tr>
    </w:tbl>
    <w:p w:rsidR="00B77FEE" w:rsidRDefault="00B77FEE">
      <w:pPr>
        <w:ind w:firstLine="993"/>
        <w:jc w:val="both"/>
        <w:rPr>
          <w:b/>
          <w:szCs w:val="24"/>
          <w:lang w:eastAsia="lt-LT"/>
        </w:rPr>
      </w:pPr>
    </w:p>
    <w:p w:rsidR="00B77FEE" w:rsidRDefault="000174AD">
      <w:pPr>
        <w:ind w:firstLine="1508"/>
        <w:rPr>
          <w:i/>
          <w:color w:val="000000"/>
          <w:sz w:val="20"/>
        </w:rPr>
      </w:pPr>
      <w:r>
        <w:rPr>
          <w:i/>
          <w:sz w:val="20"/>
        </w:rPr>
        <w:t xml:space="preserve">3 lentelė. </w:t>
      </w:r>
      <w:r>
        <w:rPr>
          <w:i/>
          <w:sz w:val="20"/>
          <w:lang w:eastAsia="lt-LT"/>
        </w:rPr>
        <w:t>Konteinerių ištuštinimo įkainiai (kintama įmokos dalis) papildomam konteineriui, Eur/ištuštinimas</w:t>
      </w:r>
    </w:p>
    <w:tbl>
      <w:tblPr>
        <w:tblW w:w="8913" w:type="dxa"/>
        <w:tblInd w:w="1401" w:type="dxa"/>
        <w:tblLook w:val="04A0" w:firstRow="1" w:lastRow="0" w:firstColumn="1" w:lastColumn="0" w:noHBand="0" w:noVBand="1"/>
      </w:tblPr>
      <w:tblGrid>
        <w:gridCol w:w="692"/>
        <w:gridCol w:w="3402"/>
        <w:gridCol w:w="4819"/>
      </w:tblGrid>
      <w:tr w:rsidR="00B77FEE">
        <w:trPr>
          <w:trHeight w:val="5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Konteinerio tūris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Konteinerio ištuštinimo kaina, Eur su PVM</w:t>
            </w:r>
          </w:p>
        </w:tc>
      </w:tr>
      <w:tr w:rsidR="00B77FEE">
        <w:trPr>
          <w:trHeight w:val="2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120 litrų tūrio konteineris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1,31</w:t>
            </w:r>
          </w:p>
        </w:tc>
      </w:tr>
      <w:tr w:rsidR="00B77FEE">
        <w:trPr>
          <w:trHeight w:val="2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 xml:space="preserve">140 litrų tūrio konteineris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1,53</w:t>
            </w:r>
          </w:p>
        </w:tc>
      </w:tr>
      <w:tr w:rsidR="00B77FEE">
        <w:trPr>
          <w:trHeight w:val="2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240 litrų tūrio konteineris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2,62</w:t>
            </w:r>
          </w:p>
        </w:tc>
      </w:tr>
      <w:tr w:rsidR="00B77FEE">
        <w:trPr>
          <w:trHeight w:val="2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750 litrų tūrio konteineris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8,19</w:t>
            </w:r>
          </w:p>
        </w:tc>
      </w:tr>
      <w:tr w:rsidR="00B77FEE">
        <w:trPr>
          <w:trHeight w:val="2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770 litrų tūrio konteineris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8,41</w:t>
            </w:r>
          </w:p>
        </w:tc>
      </w:tr>
      <w:tr w:rsidR="00B77FEE">
        <w:trPr>
          <w:trHeight w:val="2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1000 litrų tūrio konteineris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10,92</w:t>
            </w:r>
          </w:p>
        </w:tc>
      </w:tr>
      <w:tr w:rsidR="00B77FEE">
        <w:trPr>
          <w:trHeight w:val="2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EE" w:rsidRDefault="000174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rPr>
                <w:szCs w:val="24"/>
              </w:rPr>
            </w:pPr>
            <w:r>
              <w:rPr>
                <w:szCs w:val="24"/>
              </w:rPr>
              <w:t>1100 litrų tūrio konteineris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FEE" w:rsidRDefault="000174A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12,01</w:t>
            </w:r>
          </w:p>
        </w:tc>
      </w:tr>
    </w:tbl>
    <w:p w:rsidR="00B77FEE" w:rsidRDefault="00B77FEE">
      <w:pPr>
        <w:tabs>
          <w:tab w:val="center" w:pos="4986"/>
          <w:tab w:val="right" w:pos="9972"/>
        </w:tabs>
      </w:pPr>
    </w:p>
    <w:p w:rsidR="00B77FEE" w:rsidRDefault="000174A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B77FEE" w:rsidRDefault="000174AD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1-TS-132</w:t>
        </w:r>
      </w:hyperlink>
      <w:r>
        <w:rPr>
          <w:rFonts w:eastAsia="MS Mincho"/>
          <w:i/>
          <w:iCs/>
          <w:sz w:val="20"/>
        </w:rPr>
        <w:t>, 2017-03-30, paskelbta TAR 2017-04-07, i. k. 2017-05897</w:t>
      </w:r>
    </w:p>
    <w:p w:rsidR="00B77FEE" w:rsidRDefault="00B77FEE">
      <w:pPr>
        <w:spacing w:line="360" w:lineRule="auto"/>
        <w:jc w:val="both"/>
        <w:rPr>
          <w:szCs w:val="24"/>
          <w:lang w:eastAsia="lt-LT"/>
        </w:rPr>
        <w:sectPr w:rsidR="00B77F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/>
          <w:pgMar w:top="1134" w:right="679" w:bottom="284" w:left="1134" w:header="567" w:footer="567" w:gutter="0"/>
          <w:cols w:space="1296"/>
          <w:titlePg/>
          <w:docGrid w:linePitch="360"/>
        </w:sectPr>
      </w:pPr>
    </w:p>
    <w:p w:rsidR="00B77FEE" w:rsidRDefault="00B77FEE" w:rsidP="00901658">
      <w:pPr>
        <w:rPr>
          <w:szCs w:val="24"/>
          <w:lang w:eastAsia="lt-LT"/>
        </w:rPr>
      </w:pPr>
    </w:p>
    <w:p w:rsidR="00B77FEE" w:rsidRDefault="00B77FEE">
      <w:pPr>
        <w:jc w:val="both"/>
        <w:rPr>
          <w:b/>
          <w:sz w:val="20"/>
        </w:rPr>
      </w:pPr>
    </w:p>
    <w:p w:rsidR="00B77FEE" w:rsidRDefault="00B77FEE">
      <w:pPr>
        <w:jc w:val="both"/>
        <w:rPr>
          <w:b/>
          <w:sz w:val="20"/>
        </w:rPr>
      </w:pPr>
    </w:p>
    <w:p w:rsidR="00B77FEE" w:rsidRDefault="000174AD">
      <w:pPr>
        <w:jc w:val="both"/>
        <w:rPr>
          <w:b/>
        </w:rPr>
      </w:pPr>
      <w:r>
        <w:rPr>
          <w:b/>
          <w:sz w:val="20"/>
        </w:rPr>
        <w:t>Pakeitimai:</w:t>
      </w:r>
    </w:p>
    <w:p w:rsidR="00B77FEE" w:rsidRDefault="00B77FEE">
      <w:pPr>
        <w:jc w:val="both"/>
        <w:rPr>
          <w:sz w:val="20"/>
        </w:rPr>
      </w:pPr>
    </w:p>
    <w:p w:rsidR="00B77FEE" w:rsidRDefault="000174AD">
      <w:pPr>
        <w:jc w:val="both"/>
      </w:pPr>
      <w:r>
        <w:rPr>
          <w:sz w:val="20"/>
        </w:rPr>
        <w:t>1.</w:t>
      </w:r>
    </w:p>
    <w:p w:rsidR="00B77FEE" w:rsidRDefault="000174AD">
      <w:pPr>
        <w:jc w:val="both"/>
      </w:pPr>
      <w:r>
        <w:rPr>
          <w:sz w:val="20"/>
        </w:rPr>
        <w:t>Anykščių rajono savivaldybės taryba, Sprendimas</w:t>
      </w:r>
    </w:p>
    <w:p w:rsidR="00B77FEE" w:rsidRDefault="000174AD">
      <w:pPr>
        <w:jc w:val="both"/>
      </w:pPr>
      <w:r>
        <w:rPr>
          <w:sz w:val="20"/>
        </w:rPr>
        <w:t xml:space="preserve">Nr. </w:t>
      </w:r>
      <w:hyperlink r:id="rId14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1-TS-132</w:t>
        </w:r>
      </w:hyperlink>
      <w:r>
        <w:rPr>
          <w:rFonts w:eastAsia="MS Mincho"/>
          <w:iCs/>
          <w:sz w:val="20"/>
        </w:rPr>
        <w:t>, 2017-03-30, paskelbta TAR 2017-04-07, i. k. 2017-05897</w:t>
      </w:r>
    </w:p>
    <w:p w:rsidR="00B77FEE" w:rsidRDefault="000174AD">
      <w:pPr>
        <w:jc w:val="both"/>
      </w:pPr>
      <w:r>
        <w:rPr>
          <w:sz w:val="20"/>
        </w:rPr>
        <w:t>Dėl techninių klaidų ištaisymo ir Anykščių rajono savivaldybės tarybos 2016 m. lapkričio 24 d. sprendimo Nr. 1-TS-311 „Dėl įmokos už komunalinių atliekų surinkimą iš atliekų turėtojų ir atliekų tvarkymą dydžių ir jų taikymo tvarkos patvirtinimo“ pakeitimo</w:t>
      </w:r>
    </w:p>
    <w:p w:rsidR="00B77FEE" w:rsidRDefault="00B77FEE">
      <w:pPr>
        <w:jc w:val="both"/>
        <w:rPr>
          <w:sz w:val="20"/>
        </w:rPr>
      </w:pPr>
    </w:p>
    <w:p w:rsidR="00B77FEE" w:rsidRDefault="00B77FEE">
      <w:pPr>
        <w:widowControl w:val="0"/>
        <w:rPr>
          <w:snapToGrid w:val="0"/>
        </w:rPr>
      </w:pPr>
    </w:p>
    <w:sectPr w:rsidR="00B77FEE" w:rsidSect="00B77FEE">
      <w:pgSz w:w="11907" w:h="16839"/>
      <w:pgMar w:top="1134" w:right="709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0D" w:rsidRDefault="00E52A0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E52A0D" w:rsidRDefault="00E52A0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EE" w:rsidRDefault="00B77FEE">
    <w:pPr>
      <w:tabs>
        <w:tab w:val="center" w:pos="4986"/>
        <w:tab w:val="right" w:pos="9972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EE" w:rsidRDefault="00B77FEE">
    <w:pPr>
      <w:tabs>
        <w:tab w:val="center" w:pos="4986"/>
        <w:tab w:val="right" w:pos="9972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EE" w:rsidRDefault="00B77FEE">
    <w:pPr>
      <w:tabs>
        <w:tab w:val="center" w:pos="4986"/>
        <w:tab w:val="right" w:pos="9972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0D" w:rsidRDefault="00E52A0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E52A0D" w:rsidRDefault="00E52A0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EE" w:rsidRDefault="00B77FEE">
    <w:pPr>
      <w:framePr w:wrap="auto" w:vAnchor="text" w:hAnchor="margin" w:xAlign="center" w:y="1"/>
      <w:tabs>
        <w:tab w:val="center" w:pos="4986"/>
        <w:tab w:val="right" w:pos="9972"/>
      </w:tabs>
      <w:rPr>
        <w:szCs w:val="24"/>
      </w:rPr>
    </w:pPr>
    <w:r>
      <w:rPr>
        <w:szCs w:val="24"/>
      </w:rPr>
      <w:fldChar w:fldCharType="begin"/>
    </w:r>
    <w:r w:rsidR="000174AD">
      <w:rPr>
        <w:szCs w:val="24"/>
      </w:rPr>
      <w:instrText xml:space="preserve">PAGE  </w:instrText>
    </w:r>
    <w:r>
      <w:rPr>
        <w:szCs w:val="24"/>
      </w:rPr>
      <w:fldChar w:fldCharType="end"/>
    </w:r>
  </w:p>
  <w:p w:rsidR="00B77FEE" w:rsidRDefault="00B77FEE">
    <w:pPr>
      <w:tabs>
        <w:tab w:val="center" w:pos="4986"/>
        <w:tab w:val="right" w:pos="9972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EE" w:rsidRDefault="00B77FEE">
    <w:pPr>
      <w:tabs>
        <w:tab w:val="center" w:pos="4986"/>
        <w:tab w:val="right" w:pos="9972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EE" w:rsidRDefault="00B77FEE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3F5"/>
    <w:rsid w:val="000153F6"/>
    <w:rsid w:val="000174AD"/>
    <w:rsid w:val="004713F5"/>
    <w:rsid w:val="005D76DC"/>
    <w:rsid w:val="006B7092"/>
    <w:rsid w:val="00901658"/>
    <w:rsid w:val="00B77FEE"/>
    <w:rsid w:val="00E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132CC"/>
  <w15:docId w15:val="{E2AD4DF1-6002-49E5-82B1-ADC5F5F0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sid w:val="00B77FE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77FE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77FEE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77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egalAct.html?documentId=78f46ca01aa511e79800e8266c1e5d1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e-tar.lt/portal/legalAct.html?documentId=78f46ca01aa511e79800e8266c1e5d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05CB-C287-43E8-9AD2-2C2E97BC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5131</Words>
  <Characters>2925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KOMUNALINIŲ ATLIEKŲ SURINKIMO IR TVARKYMO TARIFO PATVIRTINIMO</vt:lpstr>
      <vt:lpstr>DĖL KOMUNALINIŲ ATLIEKŲ SURINKIMO IR TVARKYMO TARIFO PATVIRTINIMO</vt:lpstr>
    </vt:vector>
  </TitlesOfParts>
  <Manager>2011-12-22</Manager>
  <Company/>
  <LinksUpToDate>false</LinksUpToDate>
  <CharactersWithSpaces>8040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KOMUNALINIŲ ATLIEKŲ SURINKIMO IR TVARKYMO TARIFO PATVIRTINIMO</dc:title>
  <dc:subject>TS-411</dc:subject>
  <dc:creator>ANYKŠČIŲ RAJONO SAVIVALDYBĖS TARYBA</dc:creator>
  <cp:lastModifiedBy>Eko</cp:lastModifiedBy>
  <cp:revision>6</cp:revision>
  <cp:lastPrinted>2017-05-10T06:57:00Z</cp:lastPrinted>
  <dcterms:created xsi:type="dcterms:W3CDTF">2017-05-10T06:58:00Z</dcterms:created>
  <dcterms:modified xsi:type="dcterms:W3CDTF">2017-05-24T08:20:00Z</dcterms:modified>
  <cp:category>SPRENDIMAS</cp:category>
</cp:coreProperties>
</file>